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403DC8" w:rsidRDefault="00350259" w:rsidP="001F3E50">
      <w:pPr>
        <w:tabs>
          <w:tab w:val="left" w:pos="6495"/>
        </w:tabs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2527935" cy="308610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308610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EB4" w:rsidRPr="00CD60CA" w:rsidRDefault="00791EB4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1EB4" w:rsidRPr="00CD60CA" w:rsidRDefault="00791EB4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791EB4" w:rsidRPr="00F60DBF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Карла Маркса ул., 210,  г. Сыктывкар,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Республики Коми, 167982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791EB4" w:rsidRPr="006B2C9F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042FA" w:rsidRDefault="005042FA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7591" w:rsidRDefault="00E82D83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 w:rsidR="00F6004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90B9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C4366">
                              <w:rPr>
                                <w:sz w:val="18"/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0C4366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  <w:r w:rsidR="00F600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1EB4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12-27/122</w:t>
                            </w:r>
                            <w:proofErr w:type="gramStart"/>
                            <w:r w:rsidR="00922C9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57591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057591">
                              <w:rPr>
                                <w:sz w:val="18"/>
                                <w:szCs w:val="18"/>
                              </w:rPr>
                              <w:t xml:space="preserve">а № </w:t>
                            </w:r>
                          </w:p>
                          <w:p w:rsidR="00791EB4" w:rsidRPr="002B6216" w:rsidRDefault="00791EB4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1EB4" w:rsidRPr="002B6216" w:rsidRDefault="00791EB4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Pr="002B6216" w:rsidRDefault="00791EB4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Default="00791EB4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791EB4" w:rsidRDefault="00791EB4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Pr="00795622" w:rsidRDefault="00791EB4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791EB4" w:rsidRDefault="00791EB4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.45pt;margin-top:1.7pt;width:199.0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791EB4" w:rsidRPr="00CD60CA" w:rsidRDefault="00791EB4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1EB4" w:rsidRPr="00CD60CA" w:rsidRDefault="00791EB4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791EB4" w:rsidRPr="00F60DBF" w:rsidRDefault="00791EB4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Карла Маркса ул., 210,  г. Сыктывкар,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Республики Коми, 167982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791EB4" w:rsidRPr="006B2C9F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5042FA" w:rsidRDefault="005042FA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7591" w:rsidRDefault="00E82D83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</w:t>
                      </w:r>
                      <w:r w:rsidR="00F6004A">
                        <w:rPr>
                          <w:sz w:val="18"/>
                          <w:szCs w:val="18"/>
                        </w:rPr>
                        <w:t>.</w:t>
                      </w:r>
                      <w:r w:rsidR="00490B91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0C4366">
                        <w:rPr>
                          <w:sz w:val="18"/>
                          <w:szCs w:val="18"/>
                        </w:rPr>
                        <w:t>.201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0C4366">
                        <w:rPr>
                          <w:sz w:val="18"/>
                          <w:szCs w:val="18"/>
                        </w:rPr>
                        <w:t xml:space="preserve"> г.</w:t>
                      </w:r>
                      <w:r w:rsidR="00F600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1EB4">
                        <w:rPr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sz w:val="18"/>
                          <w:szCs w:val="18"/>
                        </w:rPr>
                        <w:t xml:space="preserve"> 12-27/122</w:t>
                      </w:r>
                      <w:proofErr w:type="gramStart"/>
                      <w:r w:rsidR="00922C98">
                        <w:rPr>
                          <w:sz w:val="18"/>
                          <w:szCs w:val="18"/>
                        </w:rPr>
                        <w:br/>
                      </w:r>
                      <w:r w:rsidR="00057591">
                        <w:rPr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057591">
                        <w:rPr>
                          <w:sz w:val="18"/>
                          <w:szCs w:val="18"/>
                        </w:rPr>
                        <w:t xml:space="preserve">а № </w:t>
                      </w:r>
                    </w:p>
                    <w:p w:rsidR="00791EB4" w:rsidRPr="002B6216" w:rsidRDefault="00791EB4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1EB4" w:rsidRPr="002B6216" w:rsidRDefault="00791EB4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91EB4" w:rsidRPr="002B6216" w:rsidRDefault="00791EB4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91EB4" w:rsidRDefault="00791EB4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791EB4" w:rsidRDefault="00791EB4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91EB4" w:rsidRPr="00795622" w:rsidRDefault="00791EB4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791EB4" w:rsidRDefault="00791EB4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3129915" cy="24384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4C6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управлений и отделов образования администраций</w:t>
                            </w: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4C6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городских округов и муниципальных районов Республики Коми</w:t>
                            </w:r>
                          </w:p>
                          <w:p w:rsidR="006D6E6B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proofErr w:type="gramStart"/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государственных</w:t>
                            </w:r>
                            <w:proofErr w:type="gramEnd"/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образовательных организаций </w:t>
                            </w: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Республики Коми</w:t>
                            </w: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425E" w:rsidRPr="007A4720" w:rsidRDefault="006D6E6B" w:rsidP="007A47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32.2pt;margin-top:1.55pt;width:246.4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" filled="f" stroked="f" strokeweight=".25pt">
                <v:textbox inset="1pt,1pt,1pt,1pt">
                  <w:txbxContent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4C6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управлений и отделов образования администраций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4C6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городских округов и муниципальных районов Республики Коми</w:t>
                      </w:r>
                    </w:p>
                    <w:p w:rsidR="006D6E6B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Руководителям </w:t>
                      </w:r>
                      <w:proofErr w:type="gramStart"/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государственных</w:t>
                      </w:r>
                      <w:proofErr w:type="gramEnd"/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образовательных организаций 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Республики Коми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425E" w:rsidRPr="007A4720" w:rsidRDefault="006D6E6B" w:rsidP="007A47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 списку)</w:t>
                      </w: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5042FA" w:rsidRDefault="005042FA" w:rsidP="00B743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425E" w:rsidRDefault="0035425E" w:rsidP="0035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D" w:rsidRPr="00516054" w:rsidRDefault="009B5FFD" w:rsidP="009B5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ДТП среди детей и подростков</w:t>
      </w:r>
    </w:p>
    <w:p w:rsidR="009B5FFD" w:rsidRPr="00516054" w:rsidRDefault="009B5FFD" w:rsidP="000B76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D" w:rsidRDefault="009B5FFD" w:rsidP="000B76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5FFD" w:rsidRPr="00516054" w:rsidRDefault="009B5FFD" w:rsidP="00E82D8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образования, науки и молодежной политики Республики Коми (далее – Министерство) поступила информация Управл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516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ГИБДД МВД по Республике Коми о 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произошедших за </w:t>
      </w:r>
      <w:r w:rsid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A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516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дорожно-транспортных происшествиях (далее – ДТП) с участием детей и подростков в возрасте до 16 лет.</w:t>
      </w:r>
    </w:p>
    <w:p w:rsidR="00E82D83" w:rsidRPr="00E82D83" w:rsidRDefault="00E82D83" w:rsidP="00E82D83">
      <w:pPr>
        <w:widowControl w:val="0"/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 до 16 лет в Республике Коми свидетельствует о том, что в 2017 году количество ДТП с участием несовершеннолетних по сравнению с аналоги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периодом прошлого года (далее - АППГ) 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3,6%. Так, на дорогах республики зарегистрировано 165 ДТП (АППГ – 159), в которых число несовершеннолетних получивших травмы 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6,8% (с 178 до 191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шесть детей погибли (АППГ – 4). По неосторожности детей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54 ДТП (32,7% от общего числа ДТП).</w:t>
      </w:r>
    </w:p>
    <w:p w:rsidR="00490B91" w:rsidRPr="00E92EF6" w:rsidRDefault="00274E9B" w:rsidP="0012287F">
      <w:pPr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Подробный анализ </w:t>
      </w:r>
      <w:r w:rsidR="00E82D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ДТП 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детей и подростков до 16 лет в Ре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публике Коми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отражен в приложени</w:t>
      </w:r>
      <w:r w:rsidR="00E82D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</w:t>
      </w:r>
      <w:r w:rsidR="00E82D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90B91" w:rsidRDefault="00490B91" w:rsidP="00AA34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1" w:rsidRDefault="00490B91" w:rsidP="00490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1" w:rsidRDefault="00490B91" w:rsidP="00490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</w:t>
      </w:r>
      <w:proofErr w:type="spellEnd"/>
    </w:p>
    <w:p w:rsidR="00490B91" w:rsidRDefault="00490B91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1" w:rsidRDefault="00490B91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1" w:rsidRDefault="00490B91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1" w:rsidRDefault="00490B91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1" w:rsidRDefault="00490B91" w:rsidP="00490B9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0B91" w:rsidRDefault="00490B91" w:rsidP="00490B9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AA3468" w:rsidRPr="00AA3468" w:rsidRDefault="00AA3468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lastRenderedPageBreak/>
        <w:t>Приложе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ние № 1 к письму МОНиМП РК от 01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.0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2.2018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г.</w:t>
      </w:r>
      <w:r w:rsidR="0078702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№ 12-27/122</w:t>
      </w:r>
    </w:p>
    <w:p w:rsidR="00AA3468" w:rsidRPr="00AA3468" w:rsidRDefault="00AA3468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аварийности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несовершеннолетних за 2017 года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 до 16 лет в Республике Коми свидетельствует о том, что в 2017 году количество ДТП с участием несовершеннолетних по сравнению с аналоги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периодом прошлого года (далее - АППГ) 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3,6%. Так, на дорогах республики зарегистрировано 165 ДТП (АППГ – 159), в которых число несовершеннолетних получивших травмы 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6,8% (с 178 до 191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шесть детей погибли (АППГ – 4). По неосторожности детей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54 ДТП (32,7% от общего числа ДТП).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22BE5EEF" wp14:editId="7C4CBA68">
            <wp:extent cx="5495925" cy="3209925"/>
            <wp:effectExtent l="0" t="0" r="9525" b="952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3-х лет: 12 (6,1%) детей.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3 до 7 лет: 29 (14,7%)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7 до 11 лет: 77 (39,1%)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11 до 16 лет: 79 (40,1%)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наибольший процент пострадавших – это несоверше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нолетние в возрасте от 7 до 16 лет.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197 пострадавших детей – 106 мальчиков и 91 девочка.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отмечается в след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городах и районах республики: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Воркута 11 (АППГ – 7), Печора 10 (АППГ – 3), Ухта 19 (АППГ – 17), Сосногорск 8 (АППГ – 6), Сысольский район 8 (АППГ – 1), Ижемский район 3 (АППГ – 1), Усть – Куломский район 5 (АППГ – 4), Удорский район 4 (АППГ – 3), Усть – Цилемский район 4 (АППГ – не зарегистрировано), Троицко – Печорский район 1 (АППГ – не зарегистрировано).</w:t>
      </w:r>
      <w:proofErr w:type="gramEnd"/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ДТП за прошедшие месяцы: январь – 11 ДТП (6,7%), февраль – 15 (9,1%), март – 8 (4,8%), апрель – 12 (7,3%), май –11 (6,7%), июнь – 20 (12,1%), июль – 17 (10,3%), август – 16 (9,7%), сентябрь – 16 (9,7%), октябрь – 11 (6,7%), ноябрь – 15 (9,1%), декабрь – 13 (7,9%).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269821D7" wp14:editId="35570AE6">
            <wp:extent cx="5562600" cy="2857500"/>
            <wp:effectExtent l="0" t="0" r="19050" b="1905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ДТП по дням недели: наибольшее количество ДТП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в понедельник – 29 ДТП (17,6 %), в пятницу, субботу и воскресенье по 25 ДТП (15,2%). Меньше всего ДТП зарегистрировано во вторник – 16 ДТП (9,7%).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6749F291" wp14:editId="1AEB9CCA">
            <wp:extent cx="5562600" cy="28860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по времени суток: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утром (с 6-00 до 12-00) – 19 (11,5%);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днем (с 12-00 до 18-00) – 78 (47,3%);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вечером (с 18-00 до 24-00) – 63 (38,2%); </w:t>
      </w:r>
    </w:p>
    <w:p w:rsidR="00E82D83" w:rsidRPr="00E82D83" w:rsidRDefault="00E82D83" w:rsidP="00E82D83">
      <w:pPr>
        <w:widowControl w:val="0"/>
        <w:tabs>
          <w:tab w:val="center" w:pos="5037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ночью (с 24-00 до 6-00) – 5 (3%). 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106 ДТП, в темное время 59. 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несовершеннолетних в дорожно-транспортных происшествиях по категориям участников дорожного движ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ния: 91 пешеход (из них 2 погибли), 86 пассажиров (из них 3 погибли), 13 в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лосипедистов (из них 1 погиб), 7 водителей транспортных средств. </w:t>
      </w:r>
    </w:p>
    <w:p w:rsidR="00E82D83" w:rsidRPr="00E82D83" w:rsidRDefault="00E82D83" w:rsidP="00E82D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BEAAB60" wp14:editId="54BD7257">
            <wp:extent cx="5762625" cy="3009900"/>
            <wp:effectExtent l="0" t="0" r="9525" b="190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85 зарегистрированных ДТП (51,5% от общего числа ДТП) (АППГ- 79) с участием детей – пешеходов, 89 несовершеннолетних пол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чили травмы и двое детей погибли.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  <w:lang w:eastAsia="ru-RU"/>
        </w:rPr>
        <w:drawing>
          <wp:inline distT="0" distB="0" distL="0" distR="0" wp14:anchorId="02D8661A" wp14:editId="42D1958A">
            <wp:extent cx="5762625" cy="2466975"/>
            <wp:effectExtent l="0" t="0" r="9525" b="952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погибший ребенок и 89 пострадавших получили травмы в нас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пунктах, вне населенного пункта в ДТП погиб один ребенок – пеш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(г. Воркута). На пешеходных переходах пострадали 36 детей, из них 5 были в сопровождении родителей, из которых один ребенок погиб.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ребенка пострадали в дворовой территории, на краю проезжей части или на тротуаре, 8 детей находились в сопровождении взрослых.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неосторожности пострадали 37 несовершеннолетних пешехода (40,6% от числа пострадавших пешеходов). Причины ДТП по н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осторожности детей: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 – 10 (в сопровождении взрослого 3 ребенка);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– 12 детей (в сопровождении взрослого 3 ребенка);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на проезжую часть из-за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– 4;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4;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 на проезжей части – 2* ребенка;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нарушение ПДД пешеходом при перемещении по обочине, краю ПЧ – 2. (оба ребенка были в сопровождении взрослого).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детей – пешеходов в момент ДТП находились в сопровождении взрослых.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37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усматривается вина детей, 8 детей находились в сопровождении взрослых.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 элементы присутствовали на одежде у 19 (20,9%) несовершеннолетних из общего числа пострадавших пешеходов. В темное время суток пострадали 29 (31,9%) несовершеннолетних пешехода из них световозвращающие элементы были у 7 детей.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60 ДТП (36,4% от общего числа ДТП) (АППГ – 65) пострадали 83 несовершеннолетних пассажира (АППГ – 83) и три ребёнка погибли (АППГ – 3).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7D629B69" wp14:editId="4AF0F88A">
            <wp:extent cx="5753100" cy="2743200"/>
            <wp:effectExtent l="0" t="0" r="19050" b="1905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Проведённым анализом установлено, что из 86 несовершеннолетних пассажиров 43 (50%) – перевозились с использованием детских удержива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систем или ремней безопасности. Следовательно, 50% детей перевоз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 транспортном средстве без них, в их числе все трое погибших нес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вершеннолетних.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32 пострадавший ребенка получили травмы в населенном пункте, вне населенного пункта в ДТП пострадали 54 несовершеннолетних, из которых трое погибли (в Усть – Куломском и Удорском районах).</w:t>
      </w:r>
    </w:p>
    <w:p w:rsidR="00E82D83" w:rsidRPr="00E82D83" w:rsidRDefault="00E82D83" w:rsidP="00E82D8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 (23,3%) несовершеннолетних были пассажирами рейсовых автоб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 и 2 пассажирами школьных автобусов. В 1 ДТП были выявлены наруш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ния организованной перевозки групп детей.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13 ДТП (7,9% от общего числа ДТП) (АППГ – 14) пострадали 12 несовершеннолетних водителей велосипедов, один ребенок погиб.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пострадавших получили травмы в населенном пункте, вне населе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пункта в ДТП пострадал один ребенок – велосипедист. По собственной неосторожности пострадали 10 детей (АППГ – 4).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197BA778" wp14:editId="37D45832">
            <wp:extent cx="5648325" cy="3038475"/>
            <wp:effectExtent l="0" t="0" r="9525" b="9525"/>
            <wp:docPr id="10" name="Диаграмма 7" title="ДТП с участием детей - велосипедист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 - велосипедистов: 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выезд на проезжую часть в возрасте до 14 лет – 3 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езда по тротуару велосипедистом в возрасте старше 14 лет – 1;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переезд проезжей части на велосипеде (не спешившись) – 6 детей.</w:t>
      </w:r>
    </w:p>
    <w:p w:rsidR="00E82D83" w:rsidRPr="00E82D83" w:rsidRDefault="00E82D83" w:rsidP="00E82D8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– 7 ДТП </w:t>
      </w:r>
      <w:r w:rsidRPr="00E82D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4,2% от общего числа ДТП) произошло с участием нес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вершеннолетних водителей бурана, скутера, мопедов и мотоциклов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неосторожности детей произошло 54 ДТП (32,7%) (АППГ – 34). По сравнению с аналогичным периодом прошлого года на 37 % увеличилось количество ДТП, где усматривается вина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водительский стаж участников ДТП с 2002 года. 11 ДТП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изошли с участием водителей не имеющих водительского удостоверения.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вине водителей, управляющих транспортными средствами в сост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янии опьянения зарегистрировано 20 ДТП в результате которых, два ребенка погибли и 23 получили травмы (в одном ДТП водитель ТС в состоянии опь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отцом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детей пассажиров). Из них 4 – е водителя не имели права управления транспортными средствами.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E82D83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F" w:rsidRDefault="00324B2F" w:rsidP="005B4B7A">
      <w:pPr>
        <w:spacing w:after="0" w:line="240" w:lineRule="auto"/>
      </w:pPr>
      <w:r>
        <w:separator/>
      </w:r>
    </w:p>
  </w:endnote>
  <w:endnote w:type="continuationSeparator" w:id="0">
    <w:p w:rsidR="00324B2F" w:rsidRDefault="00324B2F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F" w:rsidRDefault="00324B2F" w:rsidP="005B4B7A">
      <w:pPr>
        <w:spacing w:after="0" w:line="240" w:lineRule="auto"/>
      </w:pPr>
      <w:r>
        <w:separator/>
      </w:r>
    </w:p>
  </w:footnote>
  <w:footnote w:type="continuationSeparator" w:id="0">
    <w:p w:rsidR="00324B2F" w:rsidRDefault="00324B2F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10"/>
  </w:num>
  <w:num w:numId="21">
    <w:abstractNumId w:val="9"/>
  </w:num>
  <w:num w:numId="22">
    <w:abstractNumId w:val="14"/>
  </w:num>
  <w:num w:numId="23">
    <w:abstractNumId w:val="13"/>
  </w:num>
  <w:num w:numId="24">
    <w:abstractNumId w:val="8"/>
  </w:num>
  <w:num w:numId="25">
    <w:abstractNumId w:val="22"/>
  </w:num>
  <w:num w:numId="26">
    <w:abstractNumId w:val="6"/>
  </w:num>
  <w:num w:numId="27">
    <w:abstractNumId w:val="20"/>
  </w:num>
  <w:num w:numId="28">
    <w:abstractNumId w:val="21"/>
  </w:num>
  <w:num w:numId="29">
    <w:abstractNumId w:val="1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18"/>
  </w:num>
  <w:num w:numId="34">
    <w:abstractNumId w:val="23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669"/>
    <w:rsid w:val="000C4366"/>
    <w:rsid w:val="000C5CEC"/>
    <w:rsid w:val="000F7AAA"/>
    <w:rsid w:val="001001AF"/>
    <w:rsid w:val="00105CDC"/>
    <w:rsid w:val="00115C8D"/>
    <w:rsid w:val="0012287F"/>
    <w:rsid w:val="00137490"/>
    <w:rsid w:val="001569B2"/>
    <w:rsid w:val="0016058F"/>
    <w:rsid w:val="00163A0C"/>
    <w:rsid w:val="0017406B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238BE"/>
    <w:rsid w:val="00250175"/>
    <w:rsid w:val="00274E9B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24B2F"/>
    <w:rsid w:val="00334582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4003E"/>
    <w:rsid w:val="00480F2C"/>
    <w:rsid w:val="00484388"/>
    <w:rsid w:val="00487117"/>
    <w:rsid w:val="00490B91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B1685"/>
    <w:rsid w:val="005B4B7A"/>
    <w:rsid w:val="005F211B"/>
    <w:rsid w:val="005F5093"/>
    <w:rsid w:val="00602756"/>
    <w:rsid w:val="00627415"/>
    <w:rsid w:val="00630852"/>
    <w:rsid w:val="00650270"/>
    <w:rsid w:val="00653A47"/>
    <w:rsid w:val="006640AA"/>
    <w:rsid w:val="0067166A"/>
    <w:rsid w:val="00671850"/>
    <w:rsid w:val="006A1F4F"/>
    <w:rsid w:val="006B2C9F"/>
    <w:rsid w:val="006B3306"/>
    <w:rsid w:val="006B4531"/>
    <w:rsid w:val="006C0E68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80F36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743C7"/>
    <w:rsid w:val="00B829F7"/>
    <w:rsid w:val="00B83585"/>
    <w:rsid w:val="00B955B5"/>
    <w:rsid w:val="00BB388E"/>
    <w:rsid w:val="00BB4C45"/>
    <w:rsid w:val="00BB5C17"/>
    <w:rsid w:val="00BC1D0D"/>
    <w:rsid w:val="00BD2C59"/>
    <w:rsid w:val="00BF60C2"/>
    <w:rsid w:val="00C06F64"/>
    <w:rsid w:val="00C25F3F"/>
    <w:rsid w:val="00C33593"/>
    <w:rsid w:val="00C34004"/>
    <w:rsid w:val="00C47074"/>
    <w:rsid w:val="00C645B8"/>
    <w:rsid w:val="00C65706"/>
    <w:rsid w:val="00C92267"/>
    <w:rsid w:val="00CA6B71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AF"/>
    <w:rsid w:val="00D60251"/>
    <w:rsid w:val="00D60CA9"/>
    <w:rsid w:val="00D77DCF"/>
    <w:rsid w:val="00DA1398"/>
    <w:rsid w:val="00DA53C7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6004A"/>
    <w:rsid w:val="00F60DBF"/>
    <w:rsid w:val="00F652AD"/>
    <w:rsid w:val="00F84504"/>
    <w:rsid w:val="00F90131"/>
    <w:rsid w:val="00FA0CF5"/>
    <w:rsid w:val="00FB0CA1"/>
    <w:rsid w:val="00FB33CC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nobr@minobr.rkomi.ru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mailto:minobr@minobr.rkomi.ru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2-4060-9486-69B01D50C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159</c:v>
                </c:pt>
                <c:pt idx="1">
                  <c:v>4</c:v>
                </c:pt>
                <c:pt idx="2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2-4060-9486-69B01D50C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701120"/>
        <c:axId val="316064128"/>
      </c:barChart>
      <c:catAx>
        <c:axId val="31570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64128"/>
        <c:crosses val="autoZero"/>
        <c:auto val="1"/>
        <c:lblAlgn val="ctr"/>
        <c:lblOffset val="100"/>
        <c:noMultiLvlLbl val="0"/>
      </c:catAx>
      <c:valAx>
        <c:axId val="316064128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AA-4B75-94B7-5571925345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  <c:pt idx="9">
                  <c:v>15</c:v>
                </c:pt>
                <c:pt idx="10">
                  <c:v>18</c:v>
                </c:pt>
                <c:pt idx="11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AA-4B75-94B7-557192534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953728"/>
        <c:axId val="261612672"/>
      </c:lineChart>
      <c:catAx>
        <c:axId val="19295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612672"/>
        <c:crosses val="autoZero"/>
        <c:auto val="1"/>
        <c:lblAlgn val="ctr"/>
        <c:lblOffset val="100"/>
        <c:noMultiLvlLbl val="0"/>
      </c:catAx>
      <c:valAx>
        <c:axId val="261612672"/>
        <c:scaling>
          <c:orientation val="minMax"/>
          <c:max val="23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5372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3-4272-81F4-4F97049B7A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83-4272-81F4-4F97049B7A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83-4272-81F4-4F97049B7A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83-4272-81F4-4F97049B7A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83-4272-81F4-4F97049B7A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83-4272-81F4-4F97049B7AD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83-4272-81F4-4F97049B7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289505664"/>
        <c:axId val="289507200"/>
      </c:barChart>
      <c:catAx>
        <c:axId val="28950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9507200"/>
        <c:crosses val="autoZero"/>
        <c:auto val="1"/>
        <c:lblAlgn val="ctr"/>
        <c:lblOffset val="100"/>
        <c:noMultiLvlLbl val="0"/>
      </c:catAx>
      <c:valAx>
        <c:axId val="289507200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505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3768520875"/>
          <c:w val="1"/>
          <c:h val="6.4813309626619256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D-4C4F-A21F-89499C792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65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D-4C4F-A21F-89499C792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498496"/>
        <c:axId val="277537152"/>
      </c:barChart>
      <c:catAx>
        <c:axId val="27749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37152"/>
        <c:crosses val="autoZero"/>
        <c:auto val="1"/>
        <c:lblAlgn val="ctr"/>
        <c:lblOffset val="100"/>
        <c:noMultiLvlLbl val="0"/>
      </c:catAx>
      <c:valAx>
        <c:axId val="27753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9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9-48A8-A8FE-0282D3ADFF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9-48A8-A8FE-0282D3ADF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742080"/>
        <c:axId val="315743616"/>
      </c:barChart>
      <c:catAx>
        <c:axId val="31574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43616"/>
        <c:crosses val="autoZero"/>
        <c:auto val="1"/>
        <c:lblAlgn val="ctr"/>
        <c:lblOffset val="100"/>
        <c:noMultiLvlLbl val="0"/>
      </c:catAx>
      <c:valAx>
        <c:axId val="315743616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4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0-479A-BCE3-8B490798AD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00-479A-BCE3-8B490798A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909248"/>
        <c:axId val="315910784"/>
      </c:barChart>
      <c:catAx>
        <c:axId val="3159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910784"/>
        <c:crosses val="autoZero"/>
        <c:auto val="1"/>
        <c:lblAlgn val="ctr"/>
        <c:lblOffset val="100"/>
        <c:noMultiLvlLbl val="0"/>
      </c:catAx>
      <c:valAx>
        <c:axId val="31591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9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3832549037879141"/>
          <c:w val="0.9190529308836396"/>
          <c:h val="0.67884390190871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36-4FAD-B1C2-D5C5D8E9D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36-4FAD-B1C2-D5C5D8E9D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728256"/>
        <c:axId val="315729792"/>
      </c:barChart>
      <c:catAx>
        <c:axId val="3157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29792"/>
        <c:crosses val="autoZero"/>
        <c:auto val="1"/>
        <c:lblAlgn val="ctr"/>
        <c:lblOffset val="100"/>
        <c:noMultiLvlLbl val="0"/>
      </c:catAx>
      <c:valAx>
        <c:axId val="31572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2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E266-85B4-4F4B-811D-792BE8FE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Галина</cp:lastModifiedBy>
  <cp:revision>3</cp:revision>
  <cp:lastPrinted>2018-02-01T15:26:00Z</cp:lastPrinted>
  <dcterms:created xsi:type="dcterms:W3CDTF">2018-02-05T08:38:00Z</dcterms:created>
  <dcterms:modified xsi:type="dcterms:W3CDTF">2018-02-05T08:38:00Z</dcterms:modified>
</cp:coreProperties>
</file>